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E04" w:rsidRDefault="005838F4" w:rsidP="005838F4">
      <w:pPr>
        <w:pStyle w:val="1"/>
        <w:jc w:val="center"/>
      </w:pPr>
      <w:r>
        <w:rPr>
          <w:rFonts w:hint="eastAsia"/>
        </w:rPr>
        <w:t>2016</w:t>
      </w:r>
      <w:r>
        <w:rPr>
          <w:rFonts w:hint="eastAsia"/>
        </w:rPr>
        <w:t>年</w:t>
      </w:r>
      <w:r>
        <w:t>高新区转移支付情况说明</w:t>
      </w:r>
    </w:p>
    <w:p w:rsidR="005838F4" w:rsidRPr="005838F4" w:rsidRDefault="005838F4" w:rsidP="005838F4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2016年</w:t>
      </w:r>
      <w:r>
        <w:rPr>
          <w:rFonts w:ascii="仿宋" w:eastAsia="仿宋" w:hAnsi="仿宋"/>
          <w:sz w:val="32"/>
          <w:szCs w:val="32"/>
        </w:rPr>
        <w:t>高新区转移支付</w:t>
      </w:r>
      <w:r>
        <w:rPr>
          <w:rFonts w:ascii="仿宋" w:eastAsia="仿宋" w:hAnsi="仿宋" w:hint="eastAsia"/>
          <w:sz w:val="32"/>
          <w:szCs w:val="32"/>
        </w:rPr>
        <w:t>13,684</w:t>
      </w:r>
      <w:r>
        <w:rPr>
          <w:rFonts w:ascii="仿宋" w:eastAsia="仿宋" w:hAnsi="仿宋"/>
          <w:sz w:val="32"/>
          <w:szCs w:val="32"/>
        </w:rPr>
        <w:t>万元，其中返还</w:t>
      </w:r>
      <w:r>
        <w:rPr>
          <w:rFonts w:ascii="仿宋" w:eastAsia="仿宋" w:hAnsi="仿宋" w:hint="eastAsia"/>
          <w:sz w:val="32"/>
          <w:szCs w:val="32"/>
        </w:rPr>
        <w:t>性</w:t>
      </w:r>
      <w:r>
        <w:rPr>
          <w:rFonts w:ascii="仿宋" w:eastAsia="仿宋" w:hAnsi="仿宋"/>
          <w:sz w:val="32"/>
          <w:szCs w:val="32"/>
        </w:rPr>
        <w:t>资金1,916万元，一般性转移支付3,775万元，专项转移支付7,993万元</w:t>
      </w:r>
      <w:r>
        <w:rPr>
          <w:rFonts w:ascii="仿宋" w:eastAsia="仿宋" w:hAnsi="仿宋" w:hint="eastAsia"/>
          <w:sz w:val="32"/>
          <w:szCs w:val="32"/>
        </w:rPr>
        <w:t>。</w:t>
      </w:r>
      <w:bookmarkStart w:id="0" w:name="_GoBack"/>
      <w:bookmarkEnd w:id="0"/>
    </w:p>
    <w:sectPr w:rsidR="005838F4" w:rsidRPr="005838F4" w:rsidSect="00B17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29F" w:rsidRDefault="0090429F" w:rsidP="008D5FF7">
      <w:r>
        <w:separator/>
      </w:r>
    </w:p>
  </w:endnote>
  <w:endnote w:type="continuationSeparator" w:id="0">
    <w:p w:rsidR="0090429F" w:rsidRDefault="0090429F" w:rsidP="008D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29F" w:rsidRDefault="0090429F" w:rsidP="008D5FF7">
      <w:r>
        <w:separator/>
      </w:r>
    </w:p>
  </w:footnote>
  <w:footnote w:type="continuationSeparator" w:id="0">
    <w:p w:rsidR="0090429F" w:rsidRDefault="0090429F" w:rsidP="008D5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5C84"/>
    <w:rsid w:val="000C5C84"/>
    <w:rsid w:val="005838F4"/>
    <w:rsid w:val="008D5FF7"/>
    <w:rsid w:val="0090429F"/>
    <w:rsid w:val="00925F3B"/>
    <w:rsid w:val="00B1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1EE902-CA2C-4B89-BBE2-75AB5FBA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E0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838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5F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5F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5F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5FF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838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dcterms:created xsi:type="dcterms:W3CDTF">2017-10-19T15:43:00Z</dcterms:created>
  <dcterms:modified xsi:type="dcterms:W3CDTF">2017-10-20T08:53:00Z</dcterms:modified>
</cp:coreProperties>
</file>